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Публикация о деятельности Федерального казначейства на тему: "Казначейская система в Республике Тыва". Опубликованная в газете «</w:t>
      </w:r>
      <w:proofErr w:type="gramStart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Тувинская</w:t>
      </w:r>
      <w:proofErr w:type="gramEnd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правда» от 26.07.2007г. №87, посвященная 15-летию образования органов Федерального казначейства России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КАЗНАЧЕЙСКАЯ СИСТЕМА В РЕСПУБЛИКЕ ТЫВА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Накануне 50-летнего юбилея вхождения республики в состав Советского Союза, впервые в истории республики Тыва создана совершенно новая система - Управление Федерального казначейства по Республике Тыва. Деятельность его началась с издания приказа Министерства финансов Российской Федерации № 235 л/с от 09.03.1994 года о назначении </w:t>
      </w:r>
      <w:proofErr w:type="gramStart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начальника Управления Федерального казначейства Министерства финансов России</w:t>
      </w:r>
      <w:proofErr w:type="gramEnd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Тыва Е.П. </w:t>
      </w:r>
      <w:proofErr w:type="spellStart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Кок-оол</w:t>
      </w:r>
      <w:proofErr w:type="spellEnd"/>
      <w:r w:rsidRPr="00AC7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УФК по Республике Тыва аналогично управлениям в других субъектах Российской Федерации проходит все стадии развития, сталкиваясь с множеством проблем, для решения которых применяет новые методы работы, использует при этом опыт других регионов.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На первом этапе на территории республики с 1 сентября 1995 года органами федерального казначейства было начато осуществление учета и распределения федеральных регулирующих доходов.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порядке, установленном Министерством финансов РФ и МНС РФ, в декабре 2001 года УФК по Республике Тыва и его отделениями закрыты транзитные счета по учету доходов федерального бюджета. С этого времени перечисление средств федерального бюджета на финансирование расходов осуществляется путем централизации поступивших за день доходов федерального бюджета на счет ФК.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Одной из основных функций казначейства является исполнение федерального бюджета по расходам, которое призвано обеспечить полное и своевременное финансирование всех мероприятий, предусмотренных в Федеральном законе о федеральном бюджете на соответствующий год. Поэтому вторым этапом развития стало принятие обязанностей органами казначейства по Республике Тыва по финансированию расходов федерального бюджета.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В рамках реализации Концепции единого счета федерального казначейства по расходам УФК по Республике Тыва была проведена определенная работа, в результате которой, по состоянию на 19 декабря 2003 года, все 19 отделений федерального казначейства Республики Тыва перешли на работу в режиме единого казначейского счета по учету расходов федерального бюджета.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2003 году была проведена работа по включению УФК в состав участников обмена электронными документами при осуществлении расчетов через расчетную сеть Банка России и внедрению электронного документооборота между УФК - ОФК, УФК - ФНС РФ, по Республике Тыва, УФК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-М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инистерство финансов РТ, а также другими государственными органами.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Административная реформа, проводимая в России, не обошла стороной и органы Федерального казначейства. Большая работа проведена по созданию самой службы Федерального казначейства в 2005 году. По состоянию на 1 января 2007 года структура казначейства в Туве состоит из Управления и семнадцати отделений.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Проделана огромная работа по организации исполнения расходной и доходной части федерального бюджета. С Министерством финансов Республики Тыва в 2000 году заключено соглашение о кассовом обслуживании исполнения республиканского бюджета, а в марте 2004 года был осуществлен перевод республиканского бюджета на единый казначейский счет по расходам.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настоящее время счета 40101, 40105, 40201, 40503, 40603, 40302, обслуживаются в Управлении в режиме единых счетов. Сегодня органы федерального казначейства республики в полном объеме выполняют возложенные на них функции по исполнению федерального бюджета; осуществляют кассовое обслуживание исполнения республиканского и местных бюджетов, а также предварительный и текущий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бюджетных средств.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2003 году Правительство Республики Тыва предложило разработать мероприятия по ускорению прохождения денежных потоков до бюджетополучателей.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суть запроса, в УФК пришли к выводу, что для решения большей части этой проблемы необходим перевод отделений федерального казначейства по РТ на единый счет УФК, открытый на балансовом счете 40201 </w:t>
      </w: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&lt;Средства бюджетов субъектов Российской Федерации&gt;. Основой для данного вывода послужил анализ работы УФК по Республике Тыва в условиях единого счета казначейства 40105 &lt;Средства федерального бюджета&gt;, который дал положительные результаты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Данное предложение было внесено УФК на рассмотрение Правительства РТ, было им одобрено и утверждено постановлением Правительства РТ №746 от 23 октября 2003 года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&lt;О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усилении контроля за прохождением денежных средств до бюджетополучателей&gt;.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 рамках реализации постановления в марте 2004 года был осуществлен перевод отделений на единый счет УФК, открытый на балансовом счете 40201 &lt;Средства бюджетов субъектов РФ&gt;. Мы это сделали первыми в России.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Перевод отделений на единый счет УФК 40201 имел очевидные преимущества от использования единой организационно-технологической системы кассового обслуживания исполнения бюджетов: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ускорение сроков прохождения денежных потоков,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оперативно проводить операции со средствами республиканского бюджета в течение одного операционного дня. До этого счета ОФК, на чьих территориях отсутствуют банки, обслуживались в банках находящихся в других населенных пунктах, где расстояние между ними и отдельными ОФК достигают 500 км, а из-за плохого качества дорог время проезда до учреждения банка составляло порядка 12 часов;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использование единой для всех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работающих в режиме единого счета методологии взаимодействия с платежной системой Банка России (платежные документы, электронное взаимодействие);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прозрачность совершаемых операций со средствами республиканского бюджета. УФК имеет возможность ежедневного </w:t>
      </w:r>
      <w:proofErr w:type="gramStart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работой ОФК, по проведению текущего контроля;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своевременность получения ОФК выписок из своих транзитных счетов (ОК) в конце операционного дня. Раньше из-за нестабильности электронной связи между ОСБ и его филиалами, задержка выдачи выписок по счетам ОФК порой достигала 15-20 дней.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Существующий в настоящее время механизм кассового обслуживания исполнения республиканского бюджета является, на наш взгляд, единственно возможным для нашей республики. Республика не несет затраты на внедрение и техническую поддержку кассового обслуживания исполнения своего бюджета, так как органы федерального казначейства обслуживают региональный бюджет на безвозмездной основе.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УФК по Республике Тыва сыграло большую роль в развитии бюджетной системы республики, впереди еще не менее важные задачи и напряженная работа по совершенствованию казначейской системы.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Игорь МОРОЗОВ,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казначей операционного отдела </w:t>
      </w:r>
    </w:p>
    <w:p w:rsidR="00AC74B2" w:rsidRPr="00AC74B2" w:rsidRDefault="00AC74B2" w:rsidP="00AC74B2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Тыва </w:t>
      </w:r>
    </w:p>
    <w:p w:rsidR="00C526E6" w:rsidRPr="00AC74B2" w:rsidRDefault="00C526E6" w:rsidP="00AC74B2">
      <w:pPr>
        <w:spacing w:line="360" w:lineRule="auto"/>
        <w:contextualSpacing/>
        <w:jc w:val="both"/>
        <w:rPr>
          <w:sz w:val="28"/>
          <w:szCs w:val="28"/>
        </w:rPr>
      </w:pPr>
    </w:p>
    <w:sectPr w:rsidR="00C526E6" w:rsidRPr="00AC74B2" w:rsidSect="00AC74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4B2"/>
    <w:rsid w:val="00AC74B2"/>
    <w:rsid w:val="00C52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6E6"/>
  </w:style>
  <w:style w:type="paragraph" w:styleId="3">
    <w:name w:val="heading 3"/>
    <w:basedOn w:val="a"/>
    <w:link w:val="30"/>
    <w:uiPriority w:val="9"/>
    <w:qFormat/>
    <w:rsid w:val="00AC74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74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C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74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1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2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06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4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8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5665</Characters>
  <Application>Microsoft Office Word</Application>
  <DocSecurity>0</DocSecurity>
  <Lines>47</Lines>
  <Paragraphs>13</Paragraphs>
  <ScaleCrop>false</ScaleCrop>
  <Company/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2016-05-23T09:42:00Z</dcterms:created>
  <dcterms:modified xsi:type="dcterms:W3CDTF">2016-05-23T09:43:00Z</dcterms:modified>
</cp:coreProperties>
</file>